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1B464D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1B464D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proofErr w:type="spellStart"/>
            <w:r w:rsidR="001B464D" w:rsidRPr="001B464D">
              <w:rPr>
                <w:rFonts w:ascii="Times New Roman" w:hAnsi="Times New Roman" w:cs="Times New Roman"/>
                <w:b/>
                <w:i/>
              </w:rPr>
              <w:t>Workoutové</w:t>
            </w:r>
            <w:proofErr w:type="spellEnd"/>
            <w:r w:rsidR="001B464D" w:rsidRPr="001B464D">
              <w:rPr>
                <w:rFonts w:ascii="Times New Roman" w:hAnsi="Times New Roman" w:cs="Times New Roman"/>
                <w:b/>
                <w:i/>
              </w:rPr>
              <w:t xml:space="preserve"> hřiště Boskovice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1B464D"/>
    <w:rsid w:val="0024024E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AD33E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2019-05-30T09:05:00Z</dcterms:created>
  <dcterms:modified xsi:type="dcterms:W3CDTF">2019-05-30T09:05:00Z</dcterms:modified>
</cp:coreProperties>
</file>